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7C28" w14:textId="2945B41B" w:rsidR="00DA5EE8" w:rsidRPr="00427B43" w:rsidRDefault="00427B43">
      <w:pPr>
        <w:rPr>
          <w:b/>
          <w:bCs/>
          <w:u w:val="single"/>
        </w:rPr>
      </w:pPr>
      <w:r w:rsidRPr="00427B43">
        <w:rPr>
          <w:b/>
          <w:bCs/>
          <w:u w:val="single"/>
        </w:rPr>
        <w:t xml:space="preserve">GEM </w:t>
      </w:r>
      <w:r>
        <w:rPr>
          <w:b/>
          <w:bCs/>
          <w:u w:val="single"/>
        </w:rPr>
        <w:t xml:space="preserve">Mentee </w:t>
      </w:r>
      <w:r w:rsidRPr="00427B43">
        <w:rPr>
          <w:b/>
          <w:bCs/>
          <w:u w:val="single"/>
        </w:rPr>
        <w:t xml:space="preserve">Homework </w:t>
      </w:r>
      <w:r>
        <w:rPr>
          <w:b/>
          <w:bCs/>
          <w:u w:val="single"/>
        </w:rPr>
        <w:t xml:space="preserve">- </w:t>
      </w:r>
      <w:r w:rsidRPr="00427B43">
        <w:rPr>
          <w:b/>
          <w:bCs/>
          <w:u w:val="single"/>
        </w:rPr>
        <w:t>Session 2</w:t>
      </w:r>
      <w:r>
        <w:rPr>
          <w:b/>
          <w:bCs/>
          <w:u w:val="single"/>
        </w:rPr>
        <w:t>: Speaking Up</w:t>
      </w:r>
    </w:p>
    <w:p w14:paraId="21852545" w14:textId="77777777" w:rsidR="00427B43" w:rsidRDefault="00427B43"/>
    <w:p w14:paraId="79848DC2" w14:textId="77777777" w:rsidR="00427B43" w:rsidRPr="00D87D1D" w:rsidRDefault="00427B43" w:rsidP="00427B43">
      <w:pPr>
        <w:rPr>
          <w:b/>
          <w:bCs/>
        </w:rPr>
      </w:pPr>
      <w:r w:rsidRPr="00D87D1D">
        <w:rPr>
          <w:b/>
          <w:bCs/>
        </w:rPr>
        <w:t>Reminder:</w:t>
      </w:r>
    </w:p>
    <w:p w14:paraId="2DA3A247" w14:textId="62B5BF86" w:rsidR="00427B43" w:rsidRDefault="00427B43" w:rsidP="00427B43">
      <w:pPr>
        <w:numPr>
          <w:ilvl w:val="0"/>
          <w:numId w:val="1"/>
        </w:numPr>
      </w:pPr>
      <w:r w:rsidRPr="00D87D1D">
        <w:t>Download and use the </w:t>
      </w:r>
      <w:hyperlink r:id="rId5" w:history="1">
        <w:r w:rsidRPr="00D87D1D">
          <w:rPr>
            <w:rStyle w:val="Hyperlink"/>
          </w:rPr>
          <w:t>Gender Equity Commitment a</w:t>
        </w:r>
        <w:r w:rsidRPr="00D87D1D">
          <w:rPr>
            <w:rStyle w:val="Hyperlink"/>
          </w:rPr>
          <w:t>n</w:t>
        </w:r>
        <w:r w:rsidRPr="00D87D1D">
          <w:rPr>
            <w:rStyle w:val="Hyperlink"/>
          </w:rPr>
          <w:t>d Action Plan Template</w:t>
        </w:r>
      </w:hyperlink>
      <w:r w:rsidRPr="00D87D1D">
        <w:t> to capture your own Gender Equity goals and actions.</w:t>
      </w:r>
    </w:p>
    <w:p w14:paraId="79953A42" w14:textId="77777777" w:rsidR="00427B43" w:rsidRDefault="00427B43" w:rsidP="00427B43">
      <w:pPr>
        <w:rPr>
          <w:u w:val="single"/>
          <w:lang w:val="en-US"/>
        </w:rPr>
      </w:pPr>
    </w:p>
    <w:p w14:paraId="6CE8E637" w14:textId="01B47C70" w:rsidR="00427B43" w:rsidRPr="00787AFF" w:rsidRDefault="00427B43" w:rsidP="00427B43">
      <w:pPr>
        <w:rPr>
          <w:b/>
          <w:bCs/>
          <w:lang w:val="en-US"/>
        </w:rPr>
      </w:pPr>
      <w:r w:rsidRPr="00F94A9F">
        <w:rPr>
          <w:b/>
          <w:bCs/>
          <w:lang w:val="en-US"/>
        </w:rPr>
        <w:t>HOMEWORK</w:t>
      </w:r>
      <w:r>
        <w:rPr>
          <w:b/>
          <w:bCs/>
          <w:lang w:val="en-US"/>
        </w:rPr>
        <w:t xml:space="preserve"> (expanding on Slide 29 of Session 2 presentation)</w:t>
      </w:r>
    </w:p>
    <w:p w14:paraId="3DD4CFEE" w14:textId="46B75C44" w:rsidR="00427B43" w:rsidRPr="00E365F6" w:rsidRDefault="00427B43" w:rsidP="007514AA">
      <w:pPr>
        <w:numPr>
          <w:ilvl w:val="0"/>
          <w:numId w:val="5"/>
        </w:numPr>
        <w:tabs>
          <w:tab w:val="clear" w:pos="720"/>
          <w:tab w:val="num" w:pos="360"/>
        </w:tabs>
        <w:ind w:left="360"/>
      </w:pPr>
      <w:r w:rsidRPr="00E365F6">
        <w:rPr>
          <w:b/>
          <w:bCs/>
          <w:i/>
          <w:iCs/>
        </w:rPr>
        <w:t>Listen to women.</w:t>
      </w:r>
      <w:r w:rsidRPr="00E365F6">
        <w:rPr>
          <w:i/>
          <w:iCs/>
        </w:rPr>
        <w:t xml:space="preserve"> If you haven’t already, read some of the suggested articles, or </w:t>
      </w:r>
      <w:r w:rsidRPr="00427B43">
        <w:rPr>
          <w:i/>
          <w:iCs/>
        </w:rPr>
        <w:t>watch some of the videos</w:t>
      </w:r>
      <w:r w:rsidRPr="00427B43">
        <w:rPr>
          <w:i/>
          <w:iCs/>
        </w:rPr>
        <w:t xml:space="preserve"> </w:t>
      </w:r>
      <w:r w:rsidRPr="00427B43">
        <w:rPr>
          <w:i/>
          <w:iCs/>
        </w:rPr>
        <w:t>we’ve</w:t>
      </w:r>
      <w:r w:rsidRPr="00E365F6">
        <w:rPr>
          <w:i/>
          <w:iCs/>
        </w:rPr>
        <w:t xml:space="preserve"> shared with you</w:t>
      </w:r>
      <w:r>
        <w:rPr>
          <w:i/>
          <w:iCs/>
        </w:rPr>
        <w:t xml:space="preserve"> on the </w:t>
      </w:r>
      <w:hyperlink r:id="rId6" w:history="1">
        <w:r w:rsidRPr="00427B43">
          <w:rPr>
            <w:rStyle w:val="Hyperlink"/>
            <w:i/>
            <w:iCs/>
          </w:rPr>
          <w:t>GEM Mentee Resources Hub</w:t>
        </w:r>
      </w:hyperlink>
      <w:r w:rsidRPr="00E365F6">
        <w:rPr>
          <w:i/>
          <w:iCs/>
        </w:rPr>
        <w:t>. Listen and empathise with the women in those stories and scenarios. Imagine what it would be like to be treated in those ways. Notice how you feel hearing these perspectives. And listen for their tips for what male allies can do to address these issues.</w:t>
      </w:r>
    </w:p>
    <w:p w14:paraId="2839B25B" w14:textId="77777777" w:rsidR="00427B43" w:rsidRPr="00E365F6" w:rsidRDefault="00427B43" w:rsidP="007514AA">
      <w:pPr>
        <w:ind w:left="360"/>
      </w:pPr>
      <w:r w:rsidRPr="00E365F6">
        <w:rPr>
          <w:i/>
          <w:iCs/>
        </w:rPr>
        <w:t>Note your answers to the following questions:</w:t>
      </w:r>
    </w:p>
    <w:p w14:paraId="487C1F2E" w14:textId="77777777" w:rsidR="00427B43" w:rsidRPr="00E365F6" w:rsidRDefault="00427B43" w:rsidP="007514AA">
      <w:pPr>
        <w:numPr>
          <w:ilvl w:val="2"/>
          <w:numId w:val="4"/>
        </w:numPr>
        <w:tabs>
          <w:tab w:val="clear" w:pos="2160"/>
          <w:tab w:val="num" w:pos="1800"/>
        </w:tabs>
        <w:ind w:left="1800"/>
      </w:pPr>
      <w:r w:rsidRPr="00E365F6">
        <w:rPr>
          <w:i/>
          <w:iCs/>
        </w:rPr>
        <w:t>What situations make you feel more empowered to speak?</w:t>
      </w:r>
    </w:p>
    <w:p w14:paraId="5CC5048C" w14:textId="77777777" w:rsidR="00427B43" w:rsidRPr="00E365F6" w:rsidRDefault="00427B43" w:rsidP="007514AA">
      <w:pPr>
        <w:numPr>
          <w:ilvl w:val="2"/>
          <w:numId w:val="4"/>
        </w:numPr>
        <w:tabs>
          <w:tab w:val="clear" w:pos="2160"/>
          <w:tab w:val="num" w:pos="1800"/>
        </w:tabs>
        <w:ind w:left="1800"/>
      </w:pPr>
      <w:r w:rsidRPr="00E365F6">
        <w:rPr>
          <w:i/>
          <w:iCs/>
        </w:rPr>
        <w:t>What situations make you feel less inclined to speak?</w:t>
      </w:r>
    </w:p>
    <w:p w14:paraId="0D4C4ABA" w14:textId="77777777" w:rsidR="00427B43" w:rsidRPr="00E365F6" w:rsidRDefault="00427B43" w:rsidP="007514AA">
      <w:pPr>
        <w:numPr>
          <w:ilvl w:val="2"/>
          <w:numId w:val="4"/>
        </w:numPr>
        <w:tabs>
          <w:tab w:val="clear" w:pos="2160"/>
          <w:tab w:val="num" w:pos="1800"/>
        </w:tabs>
        <w:ind w:left="1800"/>
      </w:pPr>
      <w:r w:rsidRPr="00E365F6">
        <w:rPr>
          <w:i/>
          <w:iCs/>
        </w:rPr>
        <w:t>What is being asked of you</w:t>
      </w:r>
      <w:r w:rsidRPr="00E365F6">
        <w:rPr>
          <w:i/>
          <w:iCs/>
          <w:u w:val="single"/>
        </w:rPr>
        <w:t xml:space="preserve"> as a male?</w:t>
      </w:r>
      <w:r w:rsidRPr="00E365F6">
        <w:rPr>
          <w:i/>
          <w:iCs/>
          <w:u w:val="single"/>
          <w:lang w:val="en-US"/>
        </w:rPr>
        <w:t> </w:t>
      </w:r>
    </w:p>
    <w:p w14:paraId="42DB6935" w14:textId="77777777" w:rsidR="00427B43" w:rsidRPr="00E365F6" w:rsidRDefault="00427B43" w:rsidP="007514AA">
      <w:pPr>
        <w:numPr>
          <w:ilvl w:val="2"/>
          <w:numId w:val="4"/>
        </w:numPr>
        <w:tabs>
          <w:tab w:val="clear" w:pos="2160"/>
          <w:tab w:val="num" w:pos="1800"/>
        </w:tabs>
        <w:ind w:left="1800"/>
      </w:pPr>
      <w:r w:rsidRPr="00E365F6">
        <w:rPr>
          <w:i/>
          <w:iCs/>
        </w:rPr>
        <w:t>How can male allies address these issues?</w:t>
      </w:r>
    </w:p>
    <w:p w14:paraId="765FF376" w14:textId="035B6D68" w:rsidR="00427B43" w:rsidRPr="00E365F6" w:rsidRDefault="00427B43" w:rsidP="00427B43">
      <w:r w:rsidRPr="00E365F6">
        <w:rPr>
          <w:b/>
          <w:bCs/>
          <w:i/>
          <w:iCs/>
        </w:rPr>
        <w:t>2. Notice more.</w:t>
      </w:r>
      <w:r w:rsidRPr="00E365F6">
        <w:rPr>
          <w:i/>
          <w:iCs/>
        </w:rPr>
        <w:t xml:space="preserve"> Over the next week, keep a private log of situations you notice where women’s voices are ignored, uninvited or interrupted. If you can, try using some of the techniques provided to intervene, and observe the impact. Write them down.</w:t>
      </w:r>
    </w:p>
    <w:p w14:paraId="17B264E0" w14:textId="58E4A428" w:rsidR="00427B43" w:rsidRPr="007514AA" w:rsidRDefault="00427B43" w:rsidP="007514AA">
      <w:r w:rsidRPr="00E365F6">
        <w:rPr>
          <w:b/>
          <w:bCs/>
          <w:i/>
          <w:iCs/>
        </w:rPr>
        <w:t xml:space="preserve">3. Reach out. </w:t>
      </w:r>
      <w:r>
        <w:rPr>
          <w:i/>
          <w:iCs/>
        </w:rPr>
        <w:t>Speak</w:t>
      </w:r>
      <w:r w:rsidRPr="00E365F6">
        <w:rPr>
          <w:i/>
          <w:iCs/>
        </w:rPr>
        <w:t xml:space="preserve"> to colleagues in your People and Culture or Leadership Teams to find out if your organisation has gathered any feedback from female employees about</w:t>
      </w:r>
      <w:r w:rsidRPr="00E365F6">
        <w:t xml:space="preserve"> </w:t>
      </w:r>
      <w:r w:rsidRPr="00E365F6">
        <w:rPr>
          <w:i/>
          <w:iCs/>
        </w:rPr>
        <w:t>their experiences of being interrupted, overlooked, dismissed, or silenced in meetings and at work more generally. We know that this can be a daunting task, so there are some suggestions below of how you might reach out to engage P&amp;C on this topic.</w:t>
      </w:r>
    </w:p>
    <w:p w14:paraId="7A9F9411" w14:textId="4B952B53" w:rsidR="007514AA" w:rsidRPr="00E365F6" w:rsidRDefault="007514AA" w:rsidP="007514AA">
      <w:pPr>
        <w:pStyle w:val="ListParagraph"/>
        <w:numPr>
          <w:ilvl w:val="1"/>
          <w:numId w:val="3"/>
        </w:numPr>
      </w:pPr>
      <w:r w:rsidRPr="007514AA">
        <w:rPr>
          <w:b/>
          <w:bCs/>
        </w:rPr>
        <w:t>Suggestions for ‘reach out’ homework task</w:t>
      </w:r>
      <w:r>
        <w:rPr>
          <w:b/>
          <w:bCs/>
        </w:rPr>
        <w:t xml:space="preserve"> -</w:t>
      </w:r>
      <w:r w:rsidRPr="007514AA">
        <w:rPr>
          <w:b/>
          <w:bCs/>
          <w:lang w:val="en-US"/>
        </w:rPr>
        <w:t xml:space="preserve"> Face-to-face, or via email: </w:t>
      </w:r>
      <w:r w:rsidRPr="007514AA">
        <w:rPr>
          <w:lang w:val="en-US"/>
        </w:rPr>
        <w:t xml:space="preserve">I don’t know if you already know, but I’m doing a mentor program this year with the National Association of Women in Operations (NAWO) called ‘Gender Equality Men’. I’m finding it eye-opening and challenging as I get a greater appreciation for how gender inequality plays out for women, and the ways that I can try to be an ally for gender equality. One of the recent topics was all the subtle ways that women can get interrupted, overlooked, dismissed, or silenced at work and in meetings. </w:t>
      </w:r>
      <w:r w:rsidRPr="007514AA">
        <w:rPr>
          <w:lang w:val="en-US"/>
        </w:rPr>
        <w:lastRenderedPageBreak/>
        <w:t xml:space="preserve">We’ve been encouraged to reach out and listen to female colleagues to learn more. Has our </w:t>
      </w:r>
      <w:proofErr w:type="spellStart"/>
      <w:r w:rsidRPr="007514AA">
        <w:rPr>
          <w:lang w:val="en-US"/>
        </w:rPr>
        <w:t>organisation</w:t>
      </w:r>
      <w:proofErr w:type="spellEnd"/>
      <w:r w:rsidRPr="007514AA">
        <w:rPr>
          <w:lang w:val="en-US"/>
        </w:rPr>
        <w:t xml:space="preserve"> </w:t>
      </w:r>
      <w:r w:rsidRPr="00E365F6">
        <w:t xml:space="preserve">gathered any feedback from female employees about their experiences of inclusion/exclusion in our workplace? If not, would we consider seeking that feedback to help better inform our meeting practices and expectations? </w:t>
      </w:r>
      <w:r w:rsidRPr="007514AA">
        <w:rPr>
          <w:lang w:val="en-US"/>
        </w:rPr>
        <w:t> </w:t>
      </w:r>
    </w:p>
    <w:p w14:paraId="16A9573D" w14:textId="15AEC0E9" w:rsidR="00427B43" w:rsidRPr="007514AA" w:rsidRDefault="00427B43">
      <w:pPr>
        <w:rPr>
          <w:b/>
          <w:bCs/>
        </w:rPr>
      </w:pPr>
      <w:r w:rsidRPr="007514AA">
        <w:rPr>
          <w:b/>
          <w:bCs/>
        </w:rPr>
        <w:t xml:space="preserve">4. </w:t>
      </w:r>
      <w:r w:rsidR="006D1EEC">
        <w:rPr>
          <w:b/>
          <w:bCs/>
        </w:rPr>
        <w:t>Explore y</w:t>
      </w:r>
      <w:r w:rsidRPr="007514AA">
        <w:rPr>
          <w:b/>
          <w:bCs/>
        </w:rPr>
        <w:t xml:space="preserve">our </w:t>
      </w:r>
      <w:r w:rsidRPr="007514AA">
        <w:rPr>
          <w:b/>
          <w:bCs/>
        </w:rPr>
        <w:t>Leadership Shadow</w:t>
      </w:r>
      <w:r w:rsidRPr="007514AA">
        <w:rPr>
          <w:b/>
          <w:bCs/>
        </w:rPr>
        <w:t>.</w:t>
      </w:r>
      <w:r w:rsidRPr="007514AA">
        <w:rPr>
          <w:b/>
          <w:bCs/>
        </w:rPr>
        <w:t xml:space="preserve"> </w:t>
      </w:r>
      <w:r w:rsidRPr="007514AA">
        <w:t xml:space="preserve">Look at the </w:t>
      </w:r>
      <w:hyperlink r:id="rId7" w:history="1">
        <w:r w:rsidRPr="007514AA">
          <w:rPr>
            <w:rStyle w:val="Hyperlink"/>
          </w:rPr>
          <w:t xml:space="preserve">Leadership Shadow </w:t>
        </w:r>
        <w:r w:rsidRPr="007514AA">
          <w:rPr>
            <w:rStyle w:val="Hyperlink"/>
          </w:rPr>
          <w:t>Model</w:t>
        </w:r>
      </w:hyperlink>
      <w:r w:rsidRPr="007514AA">
        <w:t xml:space="preserve"> </w:t>
      </w:r>
      <w:r w:rsidRPr="007514AA">
        <w:t xml:space="preserve">and </w:t>
      </w:r>
      <w:r w:rsidR="007514AA" w:rsidRPr="007514AA">
        <w:t>reflect on</w:t>
      </w:r>
      <w:r w:rsidRPr="007514AA">
        <w:t xml:space="preserve"> your own leadership style.</w:t>
      </w:r>
      <w:r w:rsidR="007514AA" w:rsidRPr="007514AA">
        <w:t xml:space="preserve"> Challenge yourself to reach</w:t>
      </w:r>
      <w:r w:rsidR="007514AA" w:rsidRPr="007514AA">
        <w:t xml:space="preserve"> out to colleagues to ask for feedback on your leadership shadow.</w:t>
      </w:r>
    </w:p>
    <w:sectPr w:rsidR="00427B43" w:rsidRPr="00751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C7E"/>
    <w:multiLevelType w:val="hybridMultilevel"/>
    <w:tmpl w:val="873A5DAE"/>
    <w:lvl w:ilvl="0" w:tplc="3600F1E6">
      <w:start w:val="1"/>
      <w:numFmt w:val="bullet"/>
      <w:lvlText w:val=""/>
      <w:lvlJc w:val="left"/>
      <w:pPr>
        <w:tabs>
          <w:tab w:val="num" w:pos="720"/>
        </w:tabs>
        <w:ind w:left="720" w:hanging="360"/>
      </w:pPr>
      <w:rPr>
        <w:rFonts w:ascii="Symbol" w:hAnsi="Symbol" w:hint="default"/>
      </w:rPr>
    </w:lvl>
    <w:lvl w:ilvl="1" w:tplc="9850CFA4" w:tentative="1">
      <w:start w:val="1"/>
      <w:numFmt w:val="bullet"/>
      <w:lvlText w:val=""/>
      <w:lvlJc w:val="left"/>
      <w:pPr>
        <w:tabs>
          <w:tab w:val="num" w:pos="1440"/>
        </w:tabs>
        <w:ind w:left="1440" w:hanging="360"/>
      </w:pPr>
      <w:rPr>
        <w:rFonts w:ascii="Symbol" w:hAnsi="Symbol" w:hint="default"/>
      </w:rPr>
    </w:lvl>
    <w:lvl w:ilvl="2" w:tplc="6F6CDF24" w:tentative="1">
      <w:start w:val="1"/>
      <w:numFmt w:val="bullet"/>
      <w:lvlText w:val=""/>
      <w:lvlJc w:val="left"/>
      <w:pPr>
        <w:tabs>
          <w:tab w:val="num" w:pos="2160"/>
        </w:tabs>
        <w:ind w:left="2160" w:hanging="360"/>
      </w:pPr>
      <w:rPr>
        <w:rFonts w:ascii="Symbol" w:hAnsi="Symbol" w:hint="default"/>
      </w:rPr>
    </w:lvl>
    <w:lvl w:ilvl="3" w:tplc="F80EF2FA" w:tentative="1">
      <w:start w:val="1"/>
      <w:numFmt w:val="bullet"/>
      <w:lvlText w:val=""/>
      <w:lvlJc w:val="left"/>
      <w:pPr>
        <w:tabs>
          <w:tab w:val="num" w:pos="2880"/>
        </w:tabs>
        <w:ind w:left="2880" w:hanging="360"/>
      </w:pPr>
      <w:rPr>
        <w:rFonts w:ascii="Symbol" w:hAnsi="Symbol" w:hint="default"/>
      </w:rPr>
    </w:lvl>
    <w:lvl w:ilvl="4" w:tplc="09766784" w:tentative="1">
      <w:start w:val="1"/>
      <w:numFmt w:val="bullet"/>
      <w:lvlText w:val=""/>
      <w:lvlJc w:val="left"/>
      <w:pPr>
        <w:tabs>
          <w:tab w:val="num" w:pos="3600"/>
        </w:tabs>
        <w:ind w:left="3600" w:hanging="360"/>
      </w:pPr>
      <w:rPr>
        <w:rFonts w:ascii="Symbol" w:hAnsi="Symbol" w:hint="default"/>
      </w:rPr>
    </w:lvl>
    <w:lvl w:ilvl="5" w:tplc="AEF47B44" w:tentative="1">
      <w:start w:val="1"/>
      <w:numFmt w:val="bullet"/>
      <w:lvlText w:val=""/>
      <w:lvlJc w:val="left"/>
      <w:pPr>
        <w:tabs>
          <w:tab w:val="num" w:pos="4320"/>
        </w:tabs>
        <w:ind w:left="4320" w:hanging="360"/>
      </w:pPr>
      <w:rPr>
        <w:rFonts w:ascii="Symbol" w:hAnsi="Symbol" w:hint="default"/>
      </w:rPr>
    </w:lvl>
    <w:lvl w:ilvl="6" w:tplc="5BBA8812" w:tentative="1">
      <w:start w:val="1"/>
      <w:numFmt w:val="bullet"/>
      <w:lvlText w:val=""/>
      <w:lvlJc w:val="left"/>
      <w:pPr>
        <w:tabs>
          <w:tab w:val="num" w:pos="5040"/>
        </w:tabs>
        <w:ind w:left="5040" w:hanging="360"/>
      </w:pPr>
      <w:rPr>
        <w:rFonts w:ascii="Symbol" w:hAnsi="Symbol" w:hint="default"/>
      </w:rPr>
    </w:lvl>
    <w:lvl w:ilvl="7" w:tplc="A48AE2A2" w:tentative="1">
      <w:start w:val="1"/>
      <w:numFmt w:val="bullet"/>
      <w:lvlText w:val=""/>
      <w:lvlJc w:val="left"/>
      <w:pPr>
        <w:tabs>
          <w:tab w:val="num" w:pos="5760"/>
        </w:tabs>
        <w:ind w:left="5760" w:hanging="360"/>
      </w:pPr>
      <w:rPr>
        <w:rFonts w:ascii="Symbol" w:hAnsi="Symbol" w:hint="default"/>
      </w:rPr>
    </w:lvl>
    <w:lvl w:ilvl="8" w:tplc="273A283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AD33C71"/>
    <w:multiLevelType w:val="hybridMultilevel"/>
    <w:tmpl w:val="F1063A3E"/>
    <w:lvl w:ilvl="0" w:tplc="B3EC0F84">
      <w:start w:val="1"/>
      <w:numFmt w:val="lowerLetter"/>
      <w:lvlText w:val="%1."/>
      <w:lvlJc w:val="left"/>
      <w:pPr>
        <w:tabs>
          <w:tab w:val="num" w:pos="720"/>
        </w:tabs>
        <w:ind w:left="720" w:hanging="360"/>
      </w:pPr>
    </w:lvl>
    <w:lvl w:ilvl="1" w:tplc="AE1E413C" w:tentative="1">
      <w:start w:val="1"/>
      <w:numFmt w:val="lowerLetter"/>
      <w:lvlText w:val="%2."/>
      <w:lvlJc w:val="left"/>
      <w:pPr>
        <w:tabs>
          <w:tab w:val="num" w:pos="1440"/>
        </w:tabs>
        <w:ind w:left="1440" w:hanging="360"/>
      </w:pPr>
    </w:lvl>
    <w:lvl w:ilvl="2" w:tplc="20F498A8">
      <w:start w:val="1"/>
      <w:numFmt w:val="lowerRoman"/>
      <w:lvlText w:val="%3."/>
      <w:lvlJc w:val="right"/>
      <w:pPr>
        <w:tabs>
          <w:tab w:val="num" w:pos="2160"/>
        </w:tabs>
        <w:ind w:left="2160" w:hanging="360"/>
      </w:pPr>
    </w:lvl>
    <w:lvl w:ilvl="3" w:tplc="D20EEEF8" w:tentative="1">
      <w:start w:val="1"/>
      <w:numFmt w:val="lowerLetter"/>
      <w:lvlText w:val="%4."/>
      <w:lvlJc w:val="left"/>
      <w:pPr>
        <w:tabs>
          <w:tab w:val="num" w:pos="2880"/>
        </w:tabs>
        <w:ind w:left="2880" w:hanging="360"/>
      </w:pPr>
    </w:lvl>
    <w:lvl w:ilvl="4" w:tplc="312E357C" w:tentative="1">
      <w:start w:val="1"/>
      <w:numFmt w:val="lowerLetter"/>
      <w:lvlText w:val="%5."/>
      <w:lvlJc w:val="left"/>
      <w:pPr>
        <w:tabs>
          <w:tab w:val="num" w:pos="3600"/>
        </w:tabs>
        <w:ind w:left="3600" w:hanging="360"/>
      </w:pPr>
    </w:lvl>
    <w:lvl w:ilvl="5" w:tplc="5310F678" w:tentative="1">
      <w:start w:val="1"/>
      <w:numFmt w:val="lowerLetter"/>
      <w:lvlText w:val="%6."/>
      <w:lvlJc w:val="left"/>
      <w:pPr>
        <w:tabs>
          <w:tab w:val="num" w:pos="4320"/>
        </w:tabs>
        <w:ind w:left="4320" w:hanging="360"/>
      </w:pPr>
    </w:lvl>
    <w:lvl w:ilvl="6" w:tplc="1388CF5C" w:tentative="1">
      <w:start w:val="1"/>
      <w:numFmt w:val="lowerLetter"/>
      <w:lvlText w:val="%7."/>
      <w:lvlJc w:val="left"/>
      <w:pPr>
        <w:tabs>
          <w:tab w:val="num" w:pos="5040"/>
        </w:tabs>
        <w:ind w:left="5040" w:hanging="360"/>
      </w:pPr>
    </w:lvl>
    <w:lvl w:ilvl="7" w:tplc="A5727260" w:tentative="1">
      <w:start w:val="1"/>
      <w:numFmt w:val="lowerLetter"/>
      <w:lvlText w:val="%8."/>
      <w:lvlJc w:val="left"/>
      <w:pPr>
        <w:tabs>
          <w:tab w:val="num" w:pos="5760"/>
        </w:tabs>
        <w:ind w:left="5760" w:hanging="360"/>
      </w:pPr>
    </w:lvl>
    <w:lvl w:ilvl="8" w:tplc="33B4CA0C" w:tentative="1">
      <w:start w:val="1"/>
      <w:numFmt w:val="lowerLetter"/>
      <w:lvlText w:val="%9."/>
      <w:lvlJc w:val="left"/>
      <w:pPr>
        <w:tabs>
          <w:tab w:val="num" w:pos="6480"/>
        </w:tabs>
        <w:ind w:left="6480" w:hanging="360"/>
      </w:pPr>
    </w:lvl>
  </w:abstractNum>
  <w:abstractNum w:abstractNumId="2" w15:restartNumberingAfterBreak="0">
    <w:nsid w:val="2011735A"/>
    <w:multiLevelType w:val="hybridMultilevel"/>
    <w:tmpl w:val="0ECA968A"/>
    <w:lvl w:ilvl="0" w:tplc="B22E05AC">
      <w:start w:val="1"/>
      <w:numFmt w:val="decimal"/>
      <w:lvlText w:val="%1."/>
      <w:lvlJc w:val="left"/>
      <w:pPr>
        <w:tabs>
          <w:tab w:val="num" w:pos="720"/>
        </w:tabs>
        <w:ind w:left="720" w:hanging="360"/>
      </w:pPr>
    </w:lvl>
    <w:lvl w:ilvl="1" w:tplc="EDB4A2CC" w:tentative="1">
      <w:start w:val="1"/>
      <w:numFmt w:val="decimal"/>
      <w:lvlText w:val="%2."/>
      <w:lvlJc w:val="left"/>
      <w:pPr>
        <w:tabs>
          <w:tab w:val="num" w:pos="1440"/>
        </w:tabs>
        <w:ind w:left="1440" w:hanging="360"/>
      </w:pPr>
    </w:lvl>
    <w:lvl w:ilvl="2" w:tplc="F9A24E7C" w:tentative="1">
      <w:start w:val="1"/>
      <w:numFmt w:val="decimal"/>
      <w:lvlText w:val="%3."/>
      <w:lvlJc w:val="left"/>
      <w:pPr>
        <w:tabs>
          <w:tab w:val="num" w:pos="2160"/>
        </w:tabs>
        <w:ind w:left="2160" w:hanging="360"/>
      </w:pPr>
    </w:lvl>
    <w:lvl w:ilvl="3" w:tplc="78E2FEC2" w:tentative="1">
      <w:start w:val="1"/>
      <w:numFmt w:val="decimal"/>
      <w:lvlText w:val="%4."/>
      <w:lvlJc w:val="left"/>
      <w:pPr>
        <w:tabs>
          <w:tab w:val="num" w:pos="2880"/>
        </w:tabs>
        <w:ind w:left="2880" w:hanging="360"/>
      </w:pPr>
    </w:lvl>
    <w:lvl w:ilvl="4" w:tplc="1AD6DF70" w:tentative="1">
      <w:start w:val="1"/>
      <w:numFmt w:val="decimal"/>
      <w:lvlText w:val="%5."/>
      <w:lvlJc w:val="left"/>
      <w:pPr>
        <w:tabs>
          <w:tab w:val="num" w:pos="3600"/>
        </w:tabs>
        <w:ind w:left="3600" w:hanging="360"/>
      </w:pPr>
    </w:lvl>
    <w:lvl w:ilvl="5" w:tplc="86004F70" w:tentative="1">
      <w:start w:val="1"/>
      <w:numFmt w:val="decimal"/>
      <w:lvlText w:val="%6."/>
      <w:lvlJc w:val="left"/>
      <w:pPr>
        <w:tabs>
          <w:tab w:val="num" w:pos="4320"/>
        </w:tabs>
        <w:ind w:left="4320" w:hanging="360"/>
      </w:pPr>
    </w:lvl>
    <w:lvl w:ilvl="6" w:tplc="02B06A60" w:tentative="1">
      <w:start w:val="1"/>
      <w:numFmt w:val="decimal"/>
      <w:lvlText w:val="%7."/>
      <w:lvlJc w:val="left"/>
      <w:pPr>
        <w:tabs>
          <w:tab w:val="num" w:pos="5040"/>
        </w:tabs>
        <w:ind w:left="5040" w:hanging="360"/>
      </w:pPr>
    </w:lvl>
    <w:lvl w:ilvl="7" w:tplc="64EA0428" w:tentative="1">
      <w:start w:val="1"/>
      <w:numFmt w:val="decimal"/>
      <w:lvlText w:val="%8."/>
      <w:lvlJc w:val="left"/>
      <w:pPr>
        <w:tabs>
          <w:tab w:val="num" w:pos="5760"/>
        </w:tabs>
        <w:ind w:left="5760" w:hanging="360"/>
      </w:pPr>
    </w:lvl>
    <w:lvl w:ilvl="8" w:tplc="E9D64ADC" w:tentative="1">
      <w:start w:val="1"/>
      <w:numFmt w:val="decimal"/>
      <w:lvlText w:val="%9."/>
      <w:lvlJc w:val="left"/>
      <w:pPr>
        <w:tabs>
          <w:tab w:val="num" w:pos="6480"/>
        </w:tabs>
        <w:ind w:left="6480" w:hanging="360"/>
      </w:pPr>
    </w:lvl>
  </w:abstractNum>
  <w:abstractNum w:abstractNumId="3" w15:restartNumberingAfterBreak="0">
    <w:nsid w:val="53BA4240"/>
    <w:multiLevelType w:val="hybridMultilevel"/>
    <w:tmpl w:val="C576E34A"/>
    <w:lvl w:ilvl="0" w:tplc="24A2D118">
      <w:start w:val="1"/>
      <w:numFmt w:val="bullet"/>
      <w:lvlText w:val="o"/>
      <w:lvlJc w:val="left"/>
      <w:pPr>
        <w:tabs>
          <w:tab w:val="num" w:pos="720"/>
        </w:tabs>
        <w:ind w:left="720" w:hanging="360"/>
      </w:pPr>
      <w:rPr>
        <w:rFonts w:ascii="Courier New" w:hAnsi="Courier New" w:hint="default"/>
      </w:rPr>
    </w:lvl>
    <w:lvl w:ilvl="1" w:tplc="42985044">
      <w:start w:val="1"/>
      <w:numFmt w:val="bullet"/>
      <w:lvlText w:val="o"/>
      <w:lvlJc w:val="left"/>
      <w:pPr>
        <w:tabs>
          <w:tab w:val="num" w:pos="1440"/>
        </w:tabs>
        <w:ind w:left="1440" w:hanging="360"/>
      </w:pPr>
      <w:rPr>
        <w:rFonts w:ascii="Courier New" w:hAnsi="Courier New" w:hint="default"/>
      </w:rPr>
    </w:lvl>
    <w:lvl w:ilvl="2" w:tplc="CA8E2E1A" w:tentative="1">
      <w:start w:val="1"/>
      <w:numFmt w:val="bullet"/>
      <w:lvlText w:val="o"/>
      <w:lvlJc w:val="left"/>
      <w:pPr>
        <w:tabs>
          <w:tab w:val="num" w:pos="2160"/>
        </w:tabs>
        <w:ind w:left="2160" w:hanging="360"/>
      </w:pPr>
      <w:rPr>
        <w:rFonts w:ascii="Courier New" w:hAnsi="Courier New" w:hint="default"/>
      </w:rPr>
    </w:lvl>
    <w:lvl w:ilvl="3" w:tplc="FC0CF564" w:tentative="1">
      <w:start w:val="1"/>
      <w:numFmt w:val="bullet"/>
      <w:lvlText w:val="o"/>
      <w:lvlJc w:val="left"/>
      <w:pPr>
        <w:tabs>
          <w:tab w:val="num" w:pos="2880"/>
        </w:tabs>
        <w:ind w:left="2880" w:hanging="360"/>
      </w:pPr>
      <w:rPr>
        <w:rFonts w:ascii="Courier New" w:hAnsi="Courier New" w:hint="default"/>
      </w:rPr>
    </w:lvl>
    <w:lvl w:ilvl="4" w:tplc="80BE863E" w:tentative="1">
      <w:start w:val="1"/>
      <w:numFmt w:val="bullet"/>
      <w:lvlText w:val="o"/>
      <w:lvlJc w:val="left"/>
      <w:pPr>
        <w:tabs>
          <w:tab w:val="num" w:pos="3600"/>
        </w:tabs>
        <w:ind w:left="3600" w:hanging="360"/>
      </w:pPr>
      <w:rPr>
        <w:rFonts w:ascii="Courier New" w:hAnsi="Courier New" w:hint="default"/>
      </w:rPr>
    </w:lvl>
    <w:lvl w:ilvl="5" w:tplc="77CAE7D2" w:tentative="1">
      <w:start w:val="1"/>
      <w:numFmt w:val="bullet"/>
      <w:lvlText w:val="o"/>
      <w:lvlJc w:val="left"/>
      <w:pPr>
        <w:tabs>
          <w:tab w:val="num" w:pos="4320"/>
        </w:tabs>
        <w:ind w:left="4320" w:hanging="360"/>
      </w:pPr>
      <w:rPr>
        <w:rFonts w:ascii="Courier New" w:hAnsi="Courier New" w:hint="default"/>
      </w:rPr>
    </w:lvl>
    <w:lvl w:ilvl="6" w:tplc="073CE3D4" w:tentative="1">
      <w:start w:val="1"/>
      <w:numFmt w:val="bullet"/>
      <w:lvlText w:val="o"/>
      <w:lvlJc w:val="left"/>
      <w:pPr>
        <w:tabs>
          <w:tab w:val="num" w:pos="5040"/>
        </w:tabs>
        <w:ind w:left="5040" w:hanging="360"/>
      </w:pPr>
      <w:rPr>
        <w:rFonts w:ascii="Courier New" w:hAnsi="Courier New" w:hint="default"/>
      </w:rPr>
    </w:lvl>
    <w:lvl w:ilvl="7" w:tplc="B832C64C" w:tentative="1">
      <w:start w:val="1"/>
      <w:numFmt w:val="bullet"/>
      <w:lvlText w:val="o"/>
      <w:lvlJc w:val="left"/>
      <w:pPr>
        <w:tabs>
          <w:tab w:val="num" w:pos="5760"/>
        </w:tabs>
        <w:ind w:left="5760" w:hanging="360"/>
      </w:pPr>
      <w:rPr>
        <w:rFonts w:ascii="Courier New" w:hAnsi="Courier New" w:hint="default"/>
      </w:rPr>
    </w:lvl>
    <w:lvl w:ilvl="8" w:tplc="E7FA1E7C"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53D5528D"/>
    <w:multiLevelType w:val="multilevel"/>
    <w:tmpl w:val="4440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C15A4B"/>
    <w:multiLevelType w:val="hybridMultilevel"/>
    <w:tmpl w:val="7EE48590"/>
    <w:lvl w:ilvl="0" w:tplc="6F2A174C">
      <w:start w:val="1"/>
      <w:numFmt w:val="bullet"/>
      <w:lvlText w:val=""/>
      <w:lvlJc w:val="left"/>
      <w:pPr>
        <w:tabs>
          <w:tab w:val="num" w:pos="720"/>
        </w:tabs>
        <w:ind w:left="720" w:hanging="360"/>
      </w:pPr>
      <w:rPr>
        <w:rFonts w:ascii="Symbol" w:hAnsi="Symbol" w:hint="default"/>
      </w:rPr>
    </w:lvl>
    <w:lvl w:ilvl="1" w:tplc="296EE1C8" w:tentative="1">
      <w:start w:val="1"/>
      <w:numFmt w:val="bullet"/>
      <w:lvlText w:val=""/>
      <w:lvlJc w:val="left"/>
      <w:pPr>
        <w:tabs>
          <w:tab w:val="num" w:pos="1440"/>
        </w:tabs>
        <w:ind w:left="1440" w:hanging="360"/>
      </w:pPr>
      <w:rPr>
        <w:rFonts w:ascii="Symbol" w:hAnsi="Symbol" w:hint="default"/>
      </w:rPr>
    </w:lvl>
    <w:lvl w:ilvl="2" w:tplc="32007266" w:tentative="1">
      <w:start w:val="1"/>
      <w:numFmt w:val="bullet"/>
      <w:lvlText w:val=""/>
      <w:lvlJc w:val="left"/>
      <w:pPr>
        <w:tabs>
          <w:tab w:val="num" w:pos="2160"/>
        </w:tabs>
        <w:ind w:left="2160" w:hanging="360"/>
      </w:pPr>
      <w:rPr>
        <w:rFonts w:ascii="Symbol" w:hAnsi="Symbol" w:hint="default"/>
      </w:rPr>
    </w:lvl>
    <w:lvl w:ilvl="3" w:tplc="11A2DD72" w:tentative="1">
      <w:start w:val="1"/>
      <w:numFmt w:val="bullet"/>
      <w:lvlText w:val=""/>
      <w:lvlJc w:val="left"/>
      <w:pPr>
        <w:tabs>
          <w:tab w:val="num" w:pos="2880"/>
        </w:tabs>
        <w:ind w:left="2880" w:hanging="360"/>
      </w:pPr>
      <w:rPr>
        <w:rFonts w:ascii="Symbol" w:hAnsi="Symbol" w:hint="default"/>
      </w:rPr>
    </w:lvl>
    <w:lvl w:ilvl="4" w:tplc="DD382BBA" w:tentative="1">
      <w:start w:val="1"/>
      <w:numFmt w:val="bullet"/>
      <w:lvlText w:val=""/>
      <w:lvlJc w:val="left"/>
      <w:pPr>
        <w:tabs>
          <w:tab w:val="num" w:pos="3600"/>
        </w:tabs>
        <w:ind w:left="3600" w:hanging="360"/>
      </w:pPr>
      <w:rPr>
        <w:rFonts w:ascii="Symbol" w:hAnsi="Symbol" w:hint="default"/>
      </w:rPr>
    </w:lvl>
    <w:lvl w:ilvl="5" w:tplc="DB061236" w:tentative="1">
      <w:start w:val="1"/>
      <w:numFmt w:val="bullet"/>
      <w:lvlText w:val=""/>
      <w:lvlJc w:val="left"/>
      <w:pPr>
        <w:tabs>
          <w:tab w:val="num" w:pos="4320"/>
        </w:tabs>
        <w:ind w:left="4320" w:hanging="360"/>
      </w:pPr>
      <w:rPr>
        <w:rFonts w:ascii="Symbol" w:hAnsi="Symbol" w:hint="default"/>
      </w:rPr>
    </w:lvl>
    <w:lvl w:ilvl="6" w:tplc="F55A2D46" w:tentative="1">
      <w:start w:val="1"/>
      <w:numFmt w:val="bullet"/>
      <w:lvlText w:val=""/>
      <w:lvlJc w:val="left"/>
      <w:pPr>
        <w:tabs>
          <w:tab w:val="num" w:pos="5040"/>
        </w:tabs>
        <w:ind w:left="5040" w:hanging="360"/>
      </w:pPr>
      <w:rPr>
        <w:rFonts w:ascii="Symbol" w:hAnsi="Symbol" w:hint="default"/>
      </w:rPr>
    </w:lvl>
    <w:lvl w:ilvl="7" w:tplc="40B027A8" w:tentative="1">
      <w:start w:val="1"/>
      <w:numFmt w:val="bullet"/>
      <w:lvlText w:val=""/>
      <w:lvlJc w:val="left"/>
      <w:pPr>
        <w:tabs>
          <w:tab w:val="num" w:pos="5760"/>
        </w:tabs>
        <w:ind w:left="5760" w:hanging="360"/>
      </w:pPr>
      <w:rPr>
        <w:rFonts w:ascii="Symbol" w:hAnsi="Symbol" w:hint="default"/>
      </w:rPr>
    </w:lvl>
    <w:lvl w:ilvl="8" w:tplc="DD4E7AE6" w:tentative="1">
      <w:start w:val="1"/>
      <w:numFmt w:val="bullet"/>
      <w:lvlText w:val=""/>
      <w:lvlJc w:val="left"/>
      <w:pPr>
        <w:tabs>
          <w:tab w:val="num" w:pos="6480"/>
        </w:tabs>
        <w:ind w:left="6480" w:hanging="360"/>
      </w:pPr>
      <w:rPr>
        <w:rFonts w:ascii="Symbol" w:hAnsi="Symbol" w:hint="default"/>
      </w:rPr>
    </w:lvl>
  </w:abstractNum>
  <w:num w:numId="1" w16cid:durableId="1170409906">
    <w:abstractNumId w:val="4"/>
  </w:num>
  <w:num w:numId="2" w16cid:durableId="1172797858">
    <w:abstractNumId w:val="0"/>
  </w:num>
  <w:num w:numId="3" w16cid:durableId="1805536355">
    <w:abstractNumId w:val="3"/>
  </w:num>
  <w:num w:numId="4" w16cid:durableId="1817721372">
    <w:abstractNumId w:val="1"/>
  </w:num>
  <w:num w:numId="5" w16cid:durableId="474562617">
    <w:abstractNumId w:val="2"/>
  </w:num>
  <w:num w:numId="6" w16cid:durableId="916522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43"/>
    <w:rsid w:val="00427B43"/>
    <w:rsid w:val="006D1EEC"/>
    <w:rsid w:val="007514AA"/>
    <w:rsid w:val="00991A16"/>
    <w:rsid w:val="00C33CF9"/>
    <w:rsid w:val="00DA5E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DCDC67"/>
  <w15:chartTrackingRefBased/>
  <w15:docId w15:val="{DA69CEFC-0D78-8847-B6B4-9026EB80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B43"/>
    <w:rPr>
      <w:rFonts w:eastAsiaTheme="majorEastAsia" w:cstheme="majorBidi"/>
      <w:color w:val="272727" w:themeColor="text1" w:themeTint="D8"/>
    </w:rPr>
  </w:style>
  <w:style w:type="paragraph" w:styleId="Title">
    <w:name w:val="Title"/>
    <w:basedOn w:val="Normal"/>
    <w:next w:val="Normal"/>
    <w:link w:val="TitleChar"/>
    <w:uiPriority w:val="10"/>
    <w:qFormat/>
    <w:rsid w:val="00427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B43"/>
    <w:pPr>
      <w:spacing w:before="160"/>
      <w:jc w:val="center"/>
    </w:pPr>
    <w:rPr>
      <w:i/>
      <w:iCs/>
      <w:color w:val="404040" w:themeColor="text1" w:themeTint="BF"/>
    </w:rPr>
  </w:style>
  <w:style w:type="character" w:customStyle="1" w:styleId="QuoteChar">
    <w:name w:val="Quote Char"/>
    <w:basedOn w:val="DefaultParagraphFont"/>
    <w:link w:val="Quote"/>
    <w:uiPriority w:val="29"/>
    <w:rsid w:val="00427B43"/>
    <w:rPr>
      <w:i/>
      <w:iCs/>
      <w:color w:val="404040" w:themeColor="text1" w:themeTint="BF"/>
    </w:rPr>
  </w:style>
  <w:style w:type="paragraph" w:styleId="ListParagraph">
    <w:name w:val="List Paragraph"/>
    <w:basedOn w:val="Normal"/>
    <w:uiPriority w:val="34"/>
    <w:qFormat/>
    <w:rsid w:val="00427B43"/>
    <w:pPr>
      <w:ind w:left="720"/>
      <w:contextualSpacing/>
    </w:pPr>
  </w:style>
  <w:style w:type="character" w:styleId="IntenseEmphasis">
    <w:name w:val="Intense Emphasis"/>
    <w:basedOn w:val="DefaultParagraphFont"/>
    <w:uiPriority w:val="21"/>
    <w:qFormat/>
    <w:rsid w:val="00427B43"/>
    <w:rPr>
      <w:i/>
      <w:iCs/>
      <w:color w:val="0F4761" w:themeColor="accent1" w:themeShade="BF"/>
    </w:rPr>
  </w:style>
  <w:style w:type="paragraph" w:styleId="IntenseQuote">
    <w:name w:val="Intense Quote"/>
    <w:basedOn w:val="Normal"/>
    <w:next w:val="Normal"/>
    <w:link w:val="IntenseQuoteChar"/>
    <w:uiPriority w:val="30"/>
    <w:qFormat/>
    <w:rsid w:val="00427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B43"/>
    <w:rPr>
      <w:i/>
      <w:iCs/>
      <w:color w:val="0F4761" w:themeColor="accent1" w:themeShade="BF"/>
    </w:rPr>
  </w:style>
  <w:style w:type="character" w:styleId="IntenseReference">
    <w:name w:val="Intense Reference"/>
    <w:basedOn w:val="DefaultParagraphFont"/>
    <w:uiPriority w:val="32"/>
    <w:qFormat/>
    <w:rsid w:val="00427B43"/>
    <w:rPr>
      <w:b/>
      <w:bCs/>
      <w:smallCaps/>
      <w:color w:val="0F4761" w:themeColor="accent1" w:themeShade="BF"/>
      <w:spacing w:val="5"/>
    </w:rPr>
  </w:style>
  <w:style w:type="character" w:styleId="Hyperlink">
    <w:name w:val="Hyperlink"/>
    <w:basedOn w:val="DefaultParagraphFont"/>
    <w:uiPriority w:val="99"/>
    <w:unhideWhenUsed/>
    <w:rsid w:val="00427B43"/>
    <w:rPr>
      <w:color w:val="467886" w:themeColor="hyperlink"/>
      <w:u w:val="single"/>
    </w:rPr>
  </w:style>
  <w:style w:type="character" w:styleId="FollowedHyperlink">
    <w:name w:val="FollowedHyperlink"/>
    <w:basedOn w:val="DefaultParagraphFont"/>
    <w:uiPriority w:val="99"/>
    <w:semiHidden/>
    <w:unhideWhenUsed/>
    <w:rsid w:val="00427B43"/>
    <w:rPr>
      <w:color w:val="96607D" w:themeColor="followedHyperlink"/>
      <w:u w:val="single"/>
    </w:rPr>
  </w:style>
  <w:style w:type="character" w:styleId="UnresolvedMention">
    <w:name w:val="Unresolved Mention"/>
    <w:basedOn w:val="DefaultParagraphFont"/>
    <w:uiPriority w:val="99"/>
    <w:semiHidden/>
    <w:unhideWhenUsed/>
    <w:rsid w:val="00427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ampionsofchangecoalition.org/wp-content/uploads/2023/05/The-Leadership-Shadow-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wo.org.au/2026-gem-mentee-resources-hub/" TargetMode="External"/><Relationship Id="rId5" Type="http://schemas.openxmlformats.org/officeDocument/2006/relationships/hyperlink" Target="https://nawo.org.au/wp-content/uploads/2026/05/GEM-Gender-Equity-Commitment-and-Action-Plan-updated.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2452</Characters>
  <Application>Microsoft Office Word</Application>
  <DocSecurity>0</DocSecurity>
  <Lines>58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Foley</dc:creator>
  <cp:keywords/>
  <dc:description/>
  <cp:lastModifiedBy>Liz Foley</cp:lastModifiedBy>
  <cp:revision>3</cp:revision>
  <cp:lastPrinted>2026-05-07T02:54:00Z</cp:lastPrinted>
  <dcterms:created xsi:type="dcterms:W3CDTF">2026-05-07T02:54:00Z</dcterms:created>
  <dcterms:modified xsi:type="dcterms:W3CDTF">2026-05-07T02:54:00Z</dcterms:modified>
</cp:coreProperties>
</file>